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B1" w:rsidRPr="00234212" w:rsidRDefault="00AB1AB1" w:rsidP="00AB1AB1">
      <w:pPr>
        <w:jc w:val="center"/>
        <w:rPr>
          <w:color w:val="000000" w:themeColor="text1"/>
          <w:sz w:val="32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4212">
        <w:rPr>
          <w:color w:val="000000" w:themeColor="text1"/>
          <w:sz w:val="32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 – Einmal um die Welt</w:t>
      </w:r>
    </w:p>
    <w:p w:rsidR="00AB1AB1" w:rsidRPr="00AB1AB1" w:rsidRDefault="00AB1AB1" w:rsidP="00AB1AB1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Aufgabe</w:t>
      </w:r>
      <w:r w:rsidRPr="00AB1AB1">
        <w:rPr>
          <w:b/>
          <w:sz w:val="26"/>
          <w:szCs w:val="26"/>
          <w:u w:val="single"/>
        </w:rPr>
        <w:t>:</w:t>
      </w:r>
      <w:r w:rsidRPr="00AB1AB1">
        <w:rPr>
          <w:sz w:val="26"/>
          <w:szCs w:val="26"/>
        </w:rPr>
        <w:t xml:space="preserve"> Sieh dir das Video an und beantworte folgende Fragen</w:t>
      </w:r>
    </w:p>
    <w:p w:rsidR="00AB1AB1" w:rsidRPr="00AB1AB1" w:rsidRDefault="00AB1AB1" w:rsidP="00AB1AB1">
      <w:pPr>
        <w:rPr>
          <w:i/>
          <w:sz w:val="26"/>
          <w:szCs w:val="26"/>
        </w:rPr>
      </w:pPr>
      <w:r w:rsidRPr="00AB1AB1">
        <w:rPr>
          <w:i/>
          <w:sz w:val="26"/>
          <w:szCs w:val="26"/>
        </w:rPr>
        <w:t>(https://www.youtube.com/watch?v=u2pySXCmwpc)</w:t>
      </w:r>
    </w:p>
    <w:p w:rsidR="00AB1AB1" w:rsidRDefault="00AB1AB1" w:rsidP="00AB1AB1">
      <w:pPr>
        <w:rPr>
          <w:sz w:val="26"/>
          <w:szCs w:val="26"/>
        </w:rPr>
      </w:pPr>
    </w:p>
    <w:p w:rsidR="00AB1AB1" w:rsidRPr="00AB1AB1" w:rsidRDefault="00AB1AB1" w:rsidP="00AB1AB1">
      <w:pPr>
        <w:rPr>
          <w:sz w:val="26"/>
          <w:szCs w:val="26"/>
        </w:rPr>
      </w:pPr>
      <w:r w:rsidRPr="00AB1AB1">
        <w:rPr>
          <w:sz w:val="26"/>
          <w:szCs w:val="26"/>
        </w:rPr>
        <w:t>Aktivitäten in der richtigen Reihenfolge. Berichtet dann: „Zuerst fährt Cro Skateboard. Dann…“</w:t>
      </w:r>
    </w:p>
    <w:tbl>
      <w:tblPr>
        <w:tblStyle w:val="Tabelraster"/>
        <w:tblW w:w="6946" w:type="dxa"/>
        <w:tblInd w:w="-5" w:type="dxa"/>
        <w:tblLook w:val="04A0" w:firstRow="1" w:lastRow="0" w:firstColumn="1" w:lastColumn="0" w:noHBand="0" w:noVBand="1"/>
      </w:tblPr>
      <w:tblGrid>
        <w:gridCol w:w="709"/>
        <w:gridCol w:w="6237"/>
      </w:tblGrid>
      <w:tr w:rsidR="00AB1AB1" w:rsidRPr="00234212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am Meer sitzen</w:t>
            </w:r>
          </w:p>
        </w:tc>
      </w:tr>
      <w:tr w:rsidR="00AB1AB1" w:rsidRPr="00234212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Hand in Hand gehen</w:t>
            </w:r>
          </w:p>
        </w:tc>
      </w:tr>
      <w:tr w:rsidR="00AB1AB1" w:rsidRPr="00234212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die Freundin treffen</w:t>
            </w:r>
          </w:p>
        </w:tc>
      </w:tr>
      <w:tr w:rsidR="00AB1AB1" w:rsidRPr="00234212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am Rummelplatz Zuckerwatte essen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Skateboard fahren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einen Handkuss geben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rutschen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durchs Fernglas sehen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am Spielplatz klettern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sich verkleiden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Achterbahn fahren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shoppen gehen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E2CAA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E2CAA" w:rsidRDefault="00AB1AB1" w:rsidP="00AB1AB1">
            <w:pPr>
              <w:rPr>
                <w:sz w:val="26"/>
                <w:szCs w:val="26"/>
              </w:rPr>
            </w:pPr>
            <w:r w:rsidRPr="001E2CAA">
              <w:rPr>
                <w:sz w:val="26"/>
                <w:szCs w:val="26"/>
              </w:rPr>
              <w:t>schaukeln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E2CAA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E2CAA" w:rsidRDefault="00AB1AB1" w:rsidP="00AB1AB1">
            <w:pPr>
              <w:rPr>
                <w:sz w:val="26"/>
                <w:szCs w:val="26"/>
              </w:rPr>
            </w:pPr>
            <w:r w:rsidRPr="001E2CAA">
              <w:rPr>
                <w:sz w:val="26"/>
                <w:szCs w:val="26"/>
              </w:rPr>
              <w:t>im Restaurant essen</w:t>
            </w:r>
          </w:p>
        </w:tc>
      </w:tr>
    </w:tbl>
    <w:p w:rsidR="00AB1AB1" w:rsidRPr="00AB1AB1" w:rsidRDefault="00AB1AB1" w:rsidP="00AB1AB1">
      <w:pPr>
        <w:rPr>
          <w:sz w:val="26"/>
          <w:szCs w:val="26"/>
        </w:rPr>
      </w:pPr>
    </w:p>
    <w:p w:rsidR="00234212" w:rsidRDefault="00234212">
      <w:pPr>
        <w:rPr>
          <w:sz w:val="26"/>
          <w:szCs w:val="26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22D3843F">
            <wp:simplePos x="0" y="0"/>
            <wp:positionH relativeFrom="column">
              <wp:posOffset>1905</wp:posOffset>
            </wp:positionH>
            <wp:positionV relativeFrom="paragraph">
              <wp:posOffset>139192</wp:posOffset>
            </wp:positionV>
            <wp:extent cx="5760720" cy="2763520"/>
            <wp:effectExtent l="152400" t="152400" r="354330" b="360680"/>
            <wp:wrapNone/>
            <wp:docPr id="2" name="Grafik 2" descr="Bildergebnis fÃ¼r cro einmal um die w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cro einmal um die we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3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br w:type="page"/>
      </w:r>
    </w:p>
    <w:p w:rsidR="00AB1AB1" w:rsidRDefault="00234212" w:rsidP="00AB1AB1">
      <w:pPr>
        <w:rPr>
          <w:sz w:val="26"/>
          <w:szCs w:val="26"/>
        </w:rPr>
      </w:pPr>
      <w:r>
        <w:rPr>
          <w:sz w:val="26"/>
          <w:szCs w:val="26"/>
        </w:rPr>
        <w:lastRenderedPageBreak/>
        <w:t>Vergleich den Text mit dem, was du</w:t>
      </w:r>
      <w:r w:rsidR="00AB1AB1" w:rsidRPr="00AB1AB1">
        <w:rPr>
          <w:sz w:val="26"/>
          <w:szCs w:val="26"/>
        </w:rPr>
        <w:t xml:space="preserve"> im Video s</w:t>
      </w:r>
      <w:r>
        <w:rPr>
          <w:sz w:val="26"/>
          <w:szCs w:val="26"/>
        </w:rPr>
        <w:t>i</w:t>
      </w:r>
      <w:r w:rsidR="00AB1AB1" w:rsidRPr="00AB1AB1">
        <w:rPr>
          <w:sz w:val="26"/>
          <w:szCs w:val="26"/>
        </w:rPr>
        <w:t>eh</w:t>
      </w:r>
      <w:r>
        <w:rPr>
          <w:sz w:val="26"/>
          <w:szCs w:val="26"/>
        </w:rPr>
        <w:t>s</w:t>
      </w:r>
      <w:r w:rsidR="00AB1AB1" w:rsidRPr="00AB1AB1">
        <w:rPr>
          <w:sz w:val="26"/>
          <w:szCs w:val="26"/>
        </w:rPr>
        <w:t>t.</w:t>
      </w:r>
      <w:r w:rsidR="00B5640B">
        <w:rPr>
          <w:sz w:val="26"/>
          <w:szCs w:val="26"/>
        </w:rPr>
        <w:t xml:space="preserve"> Ordne die Teile einander zu: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1"/>
        <w:gridCol w:w="4386"/>
        <w:gridCol w:w="354"/>
        <w:gridCol w:w="3801"/>
      </w:tblGrid>
      <w:tr w:rsidR="00B5640B" w:rsidRPr="00711536" w:rsidTr="00B5640B">
        <w:trPr>
          <w:trHeight w:val="454"/>
        </w:trPr>
        <w:tc>
          <w:tcPr>
            <w:tcW w:w="521" w:type="dxa"/>
            <w:shd w:val="clear" w:color="auto" w:fill="FBE4D5" w:themeFill="accent2" w:themeFillTint="33"/>
          </w:tcPr>
          <w:p w:rsidR="00B5640B" w:rsidRPr="00711536" w:rsidRDefault="00B5640B" w:rsidP="00AB1AB1">
            <w:pPr>
              <w:rPr>
                <w:sz w:val="30"/>
                <w:szCs w:val="30"/>
              </w:rPr>
            </w:pPr>
          </w:p>
        </w:tc>
        <w:tc>
          <w:tcPr>
            <w:tcW w:w="4386" w:type="dxa"/>
            <w:shd w:val="clear" w:color="auto" w:fill="FBE4D5" w:themeFill="accent2" w:themeFillTint="33"/>
          </w:tcPr>
          <w:p w:rsidR="00B5640B" w:rsidRPr="00711536" w:rsidRDefault="00B5640B" w:rsidP="00AB1AB1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Text</w:t>
            </w:r>
          </w:p>
        </w:tc>
        <w:tc>
          <w:tcPr>
            <w:tcW w:w="354" w:type="dxa"/>
            <w:shd w:val="clear" w:color="auto" w:fill="FBE4D5" w:themeFill="accent2" w:themeFillTint="33"/>
          </w:tcPr>
          <w:p w:rsidR="00B5640B" w:rsidRPr="00711536" w:rsidRDefault="00B5640B" w:rsidP="00AB1AB1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  <w:shd w:val="clear" w:color="auto" w:fill="FBE4D5" w:themeFill="accent2" w:themeFillTint="33"/>
          </w:tcPr>
          <w:p w:rsidR="00B5640B" w:rsidRPr="00711536" w:rsidRDefault="00B5640B" w:rsidP="00AB1AB1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Video (das passiert wirklich)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will Kreditkarten</w:t>
            </w:r>
          </w:p>
        </w:tc>
        <w:tc>
          <w:tcPr>
            <w:tcW w:w="354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Er zeigt den Mittelfinger</w:t>
            </w:r>
            <w:r>
              <w:rPr>
                <w:sz w:val="30"/>
                <w:szCs w:val="30"/>
              </w:rPr>
              <w:t>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und meine Mietwagen.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 stehen vor einem Sandschloss.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will Designerschuhe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 essen ein Eis.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und davon ganz schön viel haben.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Er spielt Gitarre auf einem Platz</w:t>
            </w:r>
            <w:r>
              <w:rPr>
                <w:sz w:val="30"/>
                <w:szCs w:val="30"/>
              </w:rPr>
              <w:t>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Manolo Blahnik, Prada, Gucci und Lacoste.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 gehen spazieren.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 xml:space="preserve">Kein Problem, dann kauf‘ ich halt für 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Er legt Geldscheine auf den Tisch.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deine Schuhe gleich ein ganzes Schloss.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Er nickt mit dem Kopf</w:t>
            </w:r>
            <w:r>
              <w:rPr>
                <w:sz w:val="30"/>
                <w:szCs w:val="30"/>
              </w:rPr>
              <w:t>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will in Geld baden,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 stehen mit</w:t>
            </w:r>
            <w:r>
              <w:rPr>
                <w:sz w:val="30"/>
                <w:szCs w:val="30"/>
              </w:rPr>
              <w:t xml:space="preserve"> einem</w:t>
            </w:r>
            <w:r>
              <w:rPr>
                <w:sz w:val="30"/>
                <w:szCs w:val="30"/>
              </w:rPr>
              <w:t xml:space="preserve"> Luftballon</w:t>
            </w:r>
            <w:r>
              <w:rPr>
                <w:sz w:val="30"/>
                <w:szCs w:val="30"/>
              </w:rPr>
              <w:t>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und sie will Pelz tragen.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 fahren Autodrom</w:t>
            </w:r>
            <w:r>
              <w:rPr>
                <w:sz w:val="30"/>
                <w:szCs w:val="30"/>
              </w:rPr>
              <w:t>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will schnell fahren,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 sitzen wieder im Autodrom.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Einmal um die Welt fahren.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 wackeln mit den Füßen</w:t>
            </w:r>
            <w:r>
              <w:rPr>
                <w:sz w:val="30"/>
                <w:szCs w:val="30"/>
              </w:rPr>
              <w:t>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kann sich kaufen, was sie wollte, doch nie hatte,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</w:t>
            </w:r>
            <w:r w:rsidRPr="00711536">
              <w:rPr>
                <w:sz w:val="30"/>
                <w:szCs w:val="30"/>
              </w:rPr>
              <w:t xml:space="preserve"> probiert eine billige Sonnenbrille an.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denn ich hab‘ jetzt die American Express und</w:t>
            </w: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Sie sitzen in einem Karussell</w:t>
            </w:r>
            <w:r>
              <w:rPr>
                <w:sz w:val="30"/>
                <w:szCs w:val="30"/>
              </w:rPr>
              <w:t>.</w:t>
            </w:r>
          </w:p>
        </w:tc>
      </w:tr>
      <w:tr w:rsidR="00B5640B" w:rsidRPr="00711536" w:rsidTr="00B5640B">
        <w:trPr>
          <w:trHeight w:val="454"/>
        </w:trPr>
        <w:tc>
          <w:tcPr>
            <w:tcW w:w="52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4386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zwar die schwarze.</w:t>
            </w:r>
          </w:p>
          <w:p w:rsidR="00B5640B" w:rsidRPr="00711536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54" w:type="dxa"/>
          </w:tcPr>
          <w:p w:rsidR="00B5640B" w:rsidRDefault="00B5640B" w:rsidP="00B5640B">
            <w:pPr>
              <w:rPr>
                <w:sz w:val="30"/>
                <w:szCs w:val="30"/>
              </w:rPr>
            </w:pPr>
          </w:p>
        </w:tc>
        <w:tc>
          <w:tcPr>
            <w:tcW w:w="3801" w:type="dxa"/>
          </w:tcPr>
          <w:p w:rsidR="00B5640B" w:rsidRPr="00711536" w:rsidRDefault="00B5640B" w:rsidP="00B5640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Er steht vor einem Guccigeschäft.</w:t>
            </w:r>
          </w:p>
        </w:tc>
      </w:tr>
    </w:tbl>
    <w:p w:rsidR="00234212" w:rsidRDefault="00234212" w:rsidP="00AB1AB1">
      <w:pPr>
        <w:rPr>
          <w:sz w:val="26"/>
          <w:szCs w:val="26"/>
        </w:rPr>
      </w:pPr>
    </w:p>
    <w:sectPr w:rsidR="002342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159BA"/>
    <w:multiLevelType w:val="hybridMultilevel"/>
    <w:tmpl w:val="39F034D6"/>
    <w:lvl w:ilvl="0" w:tplc="AE8803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B1"/>
    <w:rsid w:val="00045476"/>
    <w:rsid w:val="000D051E"/>
    <w:rsid w:val="000D339C"/>
    <w:rsid w:val="00165878"/>
    <w:rsid w:val="001A03BF"/>
    <w:rsid w:val="00211134"/>
    <w:rsid w:val="00211726"/>
    <w:rsid w:val="00233009"/>
    <w:rsid w:val="00234212"/>
    <w:rsid w:val="00341D74"/>
    <w:rsid w:val="0035028E"/>
    <w:rsid w:val="00351B49"/>
    <w:rsid w:val="0036401B"/>
    <w:rsid w:val="003C3BCF"/>
    <w:rsid w:val="003E37A8"/>
    <w:rsid w:val="00436B94"/>
    <w:rsid w:val="004704CF"/>
    <w:rsid w:val="00497ED9"/>
    <w:rsid w:val="004A0352"/>
    <w:rsid w:val="004C687E"/>
    <w:rsid w:val="004F451E"/>
    <w:rsid w:val="00557C22"/>
    <w:rsid w:val="00564769"/>
    <w:rsid w:val="005A618D"/>
    <w:rsid w:val="006454EF"/>
    <w:rsid w:val="00667FA9"/>
    <w:rsid w:val="006E454F"/>
    <w:rsid w:val="00711536"/>
    <w:rsid w:val="007C69DB"/>
    <w:rsid w:val="007F6CAA"/>
    <w:rsid w:val="008E1C48"/>
    <w:rsid w:val="00910535"/>
    <w:rsid w:val="0098449C"/>
    <w:rsid w:val="009952C2"/>
    <w:rsid w:val="009E6934"/>
    <w:rsid w:val="00A31A97"/>
    <w:rsid w:val="00AA738A"/>
    <w:rsid w:val="00AB1AB1"/>
    <w:rsid w:val="00AB78C1"/>
    <w:rsid w:val="00AD7A67"/>
    <w:rsid w:val="00AE00E6"/>
    <w:rsid w:val="00AE17D0"/>
    <w:rsid w:val="00B26A30"/>
    <w:rsid w:val="00B5273D"/>
    <w:rsid w:val="00B5640B"/>
    <w:rsid w:val="00B90C7F"/>
    <w:rsid w:val="00BB2236"/>
    <w:rsid w:val="00C037C7"/>
    <w:rsid w:val="00CD0C14"/>
    <w:rsid w:val="00CD1539"/>
    <w:rsid w:val="00D812B6"/>
    <w:rsid w:val="00DA2EFE"/>
    <w:rsid w:val="00DF0152"/>
    <w:rsid w:val="00E00F77"/>
    <w:rsid w:val="00E4458F"/>
    <w:rsid w:val="00E676F4"/>
    <w:rsid w:val="00ED6908"/>
    <w:rsid w:val="00EF7FD9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277D"/>
  <w15:chartTrackingRefBased/>
  <w15:docId w15:val="{63DCDB15-BA36-4AC5-A605-856DACA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051E"/>
    <w:pPr>
      <w:keepNext/>
      <w:keepLines/>
      <w:pageBreakBefore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D051E"/>
    <w:rPr>
      <w:rFonts w:asciiTheme="majorHAnsi" w:eastAsiaTheme="majorEastAsia" w:hAnsiTheme="majorHAnsi" w:cstheme="majorBidi"/>
      <w:b/>
      <w:sz w:val="26"/>
      <w:szCs w:val="26"/>
    </w:rPr>
  </w:style>
  <w:style w:type="paragraph" w:styleId="Lijstalinea">
    <w:name w:val="List Paragraph"/>
    <w:basedOn w:val="Standaard"/>
    <w:uiPriority w:val="34"/>
    <w:qFormat/>
    <w:rsid w:val="00AB1AB1"/>
    <w:pPr>
      <w:ind w:left="720"/>
      <w:contextualSpacing/>
    </w:pPr>
  </w:style>
  <w:style w:type="table" w:styleId="Tabelraster">
    <w:name w:val="Table Grid"/>
    <w:basedOn w:val="Standaardtabel"/>
    <w:uiPriority w:val="39"/>
    <w:rsid w:val="00AB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4</cp:revision>
  <dcterms:created xsi:type="dcterms:W3CDTF">2018-08-26T13:18:00Z</dcterms:created>
  <dcterms:modified xsi:type="dcterms:W3CDTF">2018-08-30T08:37:00Z</dcterms:modified>
</cp:coreProperties>
</file>